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B" w:rsidRPr="003C6A50" w:rsidRDefault="00720FBF" w:rsidP="00720FBF">
      <w:pPr>
        <w:jc w:val="center"/>
        <w:rPr>
          <w:b/>
          <w:i/>
        </w:rPr>
      </w:pPr>
      <w:r w:rsidRPr="003C6A50">
        <w:rPr>
          <w:b/>
          <w:i/>
        </w:rPr>
        <w:t>AYUDAS</w:t>
      </w:r>
      <w:r w:rsidR="003C6A50" w:rsidRPr="003C6A50">
        <w:rPr>
          <w:b/>
          <w:i/>
        </w:rPr>
        <w:t xml:space="preserve"> PARA EL</w:t>
      </w:r>
      <w:r w:rsidRPr="003C6A50">
        <w:rPr>
          <w:b/>
          <w:i/>
        </w:rPr>
        <w:t xml:space="preserve"> ALUMNADO </w:t>
      </w:r>
      <w:r w:rsidR="003C6A50" w:rsidRPr="003C6A50">
        <w:rPr>
          <w:b/>
          <w:i/>
        </w:rPr>
        <w:t xml:space="preserve">CON </w:t>
      </w:r>
      <w:r w:rsidRPr="003C6A50">
        <w:rPr>
          <w:b/>
          <w:i/>
        </w:rPr>
        <w:t xml:space="preserve">NECESIDAD ESPECÍFICA </w:t>
      </w:r>
      <w:r w:rsidR="003C6A50" w:rsidRPr="003C6A50">
        <w:rPr>
          <w:b/>
          <w:i/>
        </w:rPr>
        <w:t xml:space="preserve">DE </w:t>
      </w:r>
      <w:r w:rsidRPr="003C6A50">
        <w:rPr>
          <w:b/>
          <w:i/>
        </w:rPr>
        <w:t>APOYO EDUCATIVO</w:t>
      </w:r>
      <w:r w:rsidR="003C6A50" w:rsidRPr="003C6A50">
        <w:rPr>
          <w:b/>
          <w:i/>
        </w:rPr>
        <w:t xml:space="preserve"> PARA ESTUDIANTES QUE CURSEN ESTUDIOS POSTOBLIGATORIOS DURANTE EL CURSO 2020/21</w:t>
      </w:r>
    </w:p>
    <w:p w:rsidR="003C6A50" w:rsidRPr="003C6A50" w:rsidRDefault="003C6A50" w:rsidP="003C6A50">
      <w:r w:rsidRPr="003C6A50">
        <w:t>El Ministerio de Educación y Formación Profesional a través de la Dirección Provincial de Educación de M</w:t>
      </w:r>
      <w:r>
        <w:t>elilla, informa</w:t>
      </w:r>
      <w:r w:rsidRPr="003C6A50">
        <w:t>;</w:t>
      </w:r>
    </w:p>
    <w:p w:rsidR="00720FBF" w:rsidRDefault="003C6A50" w:rsidP="00720FBF">
      <w:pPr>
        <w:jc w:val="both"/>
      </w:pPr>
      <w:r>
        <w:t>Que s</w:t>
      </w:r>
      <w:r w:rsidR="00720FBF">
        <w:t>e ha p</w:t>
      </w:r>
      <w:r>
        <w:t xml:space="preserve">ublicado en el BOE del sábado 8 de agosto el </w:t>
      </w:r>
      <w:r w:rsidR="00720FBF">
        <w:t xml:space="preserve"> </w:t>
      </w:r>
      <w:r>
        <w:rPr>
          <w:i/>
        </w:rPr>
        <w:t>Extracto de la Resolución de 31 de julio de 2020</w:t>
      </w:r>
      <w:r w:rsidR="00720FBF" w:rsidRPr="00720FBF">
        <w:rPr>
          <w:i/>
        </w:rPr>
        <w:t>, de la Secretaría de Estado de Educación y Formación Profesional por la que se convocan ayudas para alumnos con necesidad específica de apoyo educat</w:t>
      </w:r>
      <w:r>
        <w:rPr>
          <w:i/>
        </w:rPr>
        <w:t>ivo para el curso académico 2020-2021, para estudiantes que cursen estudios postobligatorios</w:t>
      </w:r>
      <w:r w:rsidR="00720FBF">
        <w:rPr>
          <w:i/>
        </w:rPr>
        <w:t xml:space="preserve">. </w:t>
      </w:r>
      <w:r w:rsidR="00720FBF" w:rsidRPr="00720FBF">
        <w:t>El</w:t>
      </w:r>
      <w:r w:rsidR="00720FBF">
        <w:t xml:space="preserve"> extracto de la convocatoria cuyo texto completo puede consultarse en la Base de Datos Nacional de Subvenciones       (http://www.infosubvenciones.es/bdnstrans/GE/es/c</w:t>
      </w:r>
      <w:r>
        <w:t>onvocatoria/518735</w:t>
      </w:r>
      <w:r w:rsidR="00720FBF">
        <w:t>).</w:t>
      </w:r>
    </w:p>
    <w:p w:rsidR="00720FBF" w:rsidRDefault="00720FBF" w:rsidP="00720FBF">
      <w:pPr>
        <w:jc w:val="both"/>
      </w:pPr>
      <w:r w:rsidRPr="00720FBF">
        <w:rPr>
          <w:b/>
        </w:rPr>
        <w:t>Convocatoria</w:t>
      </w:r>
      <w:r>
        <w:rPr>
          <w:b/>
        </w:rPr>
        <w:t>: Se</w:t>
      </w:r>
      <w:r>
        <w:t xml:space="preserve"> convocan las siguientes ayudas:</w:t>
      </w:r>
    </w:p>
    <w:p w:rsidR="00720FBF" w:rsidRDefault="00720FBF" w:rsidP="00720FBF">
      <w:pPr>
        <w:jc w:val="both"/>
      </w:pPr>
      <w:r>
        <w:t>Ayudas directas para los alumnos incluyendo a los afectados por TDAH (Trastorno por déficit de atención por hiperactividad) que requieran por un periodo de su escolarización o a lo largo de toda ella, determinados apoyos y atenciones educativas específicas derivadas de discapacidad o trastornos graves de conducta.</w:t>
      </w:r>
    </w:p>
    <w:p w:rsidR="003C6A50" w:rsidRDefault="003C6A50" w:rsidP="00720FBF">
      <w:pPr>
        <w:jc w:val="both"/>
      </w:pPr>
      <w:r>
        <w:t>También podrán ser beneficiarios de ayudas directas los alumnos afectados por TEA (Trastorno del espectro autista) no incluidos en el párrafo anterior y que requieran estos apoyos y atenciones educativas específicas.</w:t>
      </w:r>
    </w:p>
    <w:p w:rsidR="00720FBF" w:rsidRDefault="00720FBF" w:rsidP="00720FBF">
      <w:pPr>
        <w:jc w:val="both"/>
      </w:pPr>
      <w:r>
        <w:t>Subsidios por necesidades educativas especiales derivadas de discapacidad o trastorno grave de conducta para familias numerosas.</w:t>
      </w:r>
    </w:p>
    <w:p w:rsidR="003C6A50" w:rsidRDefault="003C6A50" w:rsidP="00720FBF">
      <w:pPr>
        <w:jc w:val="both"/>
      </w:pPr>
      <w:r>
        <w:t xml:space="preserve">También podrán ser </w:t>
      </w:r>
      <w:r>
        <w:t>beneficiarios de subsidios</w:t>
      </w:r>
      <w:r>
        <w:t xml:space="preserve"> los alumnos afectados por TEA (Trastorno del espectro autista)</w:t>
      </w:r>
      <w:r>
        <w:t xml:space="preserve"> pertenecientes a familias numerosas</w:t>
      </w:r>
      <w:r>
        <w:t xml:space="preserve"> no incluidos en el p</w:t>
      </w:r>
      <w:r w:rsidR="00D03ABF">
        <w:t>árrafo anterior</w:t>
      </w:r>
      <w:r>
        <w:t>.</w:t>
      </w:r>
    </w:p>
    <w:p w:rsidR="00720FBF" w:rsidRDefault="00720FBF" w:rsidP="00720FBF">
      <w:pPr>
        <w:jc w:val="both"/>
      </w:pPr>
      <w:r>
        <w:t>Ayudas para programas específicos complementarios a la educación reglada para alumnado con necesidad específica de apoyo educativo asociado a altas capacidades intelectuales.</w:t>
      </w:r>
    </w:p>
    <w:p w:rsidR="00720FBF" w:rsidRDefault="00720FBF" w:rsidP="00720FBF">
      <w:pPr>
        <w:jc w:val="both"/>
      </w:pPr>
      <w:r w:rsidRPr="00720FBF">
        <w:rPr>
          <w:b/>
        </w:rPr>
        <w:t>Beneficiarios</w:t>
      </w:r>
      <w:r>
        <w:rPr>
          <w:b/>
        </w:rPr>
        <w:t xml:space="preserve">: </w:t>
      </w:r>
      <w:r>
        <w:t>Podrán solicitar las ayudas los alumnos que no superen una determinada renta</w:t>
      </w:r>
      <w:r w:rsidR="00D03ABF">
        <w:t xml:space="preserve"> </w:t>
      </w:r>
      <w:r>
        <w:t>y/o patrimonio familiar y que presenten necesidad específica de apoyo educativo derivada de discapacidad o trastornos graves de conducta y que se encuentren cursando en centro específico, en unidad de educación especial de centro ordinario o en centro ordinario que escolarice alumnos que presentan necesidades educativas especiales, alguno de los niveles educativos no universitarios.</w:t>
      </w:r>
    </w:p>
    <w:p w:rsidR="00720FBF" w:rsidRDefault="00720FBF" w:rsidP="00720FBF">
      <w:pPr>
        <w:jc w:val="both"/>
      </w:pPr>
      <w:r>
        <w:t>Para obtener el subsidio se requerirá ser miembro de familia numerosa.</w:t>
      </w:r>
    </w:p>
    <w:p w:rsidR="00720FBF" w:rsidRDefault="00720FBF" w:rsidP="00720FBF">
      <w:pPr>
        <w:jc w:val="both"/>
      </w:pPr>
      <w:r w:rsidRPr="00720FBF">
        <w:rPr>
          <w:b/>
        </w:rPr>
        <w:t>Solicitudes</w:t>
      </w:r>
      <w:r>
        <w:rPr>
          <w:b/>
        </w:rPr>
        <w:t xml:space="preserve">: </w:t>
      </w:r>
      <w:r>
        <w:t>Las solicitudes tanto de ayuda como de subsidio deberán cumplimentarse mediante el formulario accesible por internet en la dirección http://www.educacionyfp.gob.es o a través de la sede electrónica del Ministerio de Educación y Formación Profesional en la dirección https://sede.educacion.gob.es.</w:t>
      </w:r>
    </w:p>
    <w:p w:rsidR="00720FBF" w:rsidRPr="00720FBF" w:rsidRDefault="00720FBF" w:rsidP="00720FBF">
      <w:pPr>
        <w:jc w:val="both"/>
        <w:rPr>
          <w:b/>
        </w:rPr>
      </w:pPr>
      <w:r>
        <w:lastRenderedPageBreak/>
        <w:t>El plazo de presentación de soli</w:t>
      </w:r>
      <w:r w:rsidR="00D03ABF">
        <w:t>citudes se extenderá hasta el 30 de septiembre de 2020</w:t>
      </w:r>
      <w:r>
        <w:t>, inclusive.</w:t>
      </w:r>
      <w:r>
        <w:br/>
        <w:t xml:space="preserve"> </w:t>
      </w:r>
      <w:r w:rsidRPr="00720FBF">
        <w:rPr>
          <w:b/>
        </w:rPr>
        <w:t>Componentes de las ayudas y cuantías</w:t>
      </w:r>
      <w:r>
        <w:rPr>
          <w:b/>
        </w:rPr>
        <w:t>:</w:t>
      </w:r>
    </w:p>
    <w:p w:rsidR="00720FBF" w:rsidRDefault="00720FBF" w:rsidP="00720FBF">
      <w:pPr>
        <w:jc w:val="both"/>
      </w:pPr>
      <w:r>
        <w:t>Enseñanza: hasta 862,00 euros.</w:t>
      </w:r>
    </w:p>
    <w:p w:rsidR="00720FBF" w:rsidRDefault="00720FBF" w:rsidP="00720FBF">
      <w:pPr>
        <w:jc w:val="both"/>
      </w:pPr>
      <w:r>
        <w:t>Transporte interurbano: hasta 617,00 euros.</w:t>
      </w:r>
    </w:p>
    <w:p w:rsidR="00720FBF" w:rsidRDefault="00720FBF" w:rsidP="00720FBF">
      <w:pPr>
        <w:jc w:val="both"/>
      </w:pPr>
      <w:r>
        <w:t>Comedor escolar: hasta 574,00 euros.</w:t>
      </w:r>
    </w:p>
    <w:p w:rsidR="00720FBF" w:rsidRDefault="00720FBF" w:rsidP="00720FBF">
      <w:pPr>
        <w:jc w:val="both"/>
      </w:pPr>
      <w:r>
        <w:t>Residencia escolar: hasta 1.795,00 euros.</w:t>
      </w:r>
    </w:p>
    <w:p w:rsidR="00720FBF" w:rsidRDefault="00720FBF" w:rsidP="00720FBF">
      <w:pPr>
        <w:jc w:val="both"/>
      </w:pPr>
      <w:r>
        <w:t>Transporte para traslado de fin de semana de alumnos internos en centros de educación especial: hasta 442,00 euros.</w:t>
      </w:r>
    </w:p>
    <w:p w:rsidR="00720FBF" w:rsidRDefault="00720FBF" w:rsidP="00720FBF">
      <w:pPr>
        <w:jc w:val="both"/>
      </w:pPr>
      <w:r>
        <w:t>Transporte urbano: hasta 308,00 euros.</w:t>
      </w:r>
    </w:p>
    <w:p w:rsidR="00720FBF" w:rsidRDefault="00720FBF" w:rsidP="00720FBF">
      <w:pPr>
        <w:jc w:val="both"/>
      </w:pPr>
      <w:r>
        <w:t>Libros y material didáctico:</w:t>
      </w:r>
    </w:p>
    <w:p w:rsidR="00720FBF" w:rsidRDefault="00720FBF" w:rsidP="00720FBF">
      <w:pPr>
        <w:jc w:val="both"/>
      </w:pPr>
      <w:r>
        <w:t>Educación Primaria, Educación Secundaria Obligatoria, Formación Profesional Básica, Formación para la transición a la vida adulta y otros programas formativos de formación profesional: hasta 105,00 euros.</w:t>
      </w:r>
    </w:p>
    <w:p w:rsidR="00720FBF" w:rsidRDefault="00720FBF" w:rsidP="00720FBF">
      <w:pPr>
        <w:jc w:val="both"/>
      </w:pPr>
      <w:r>
        <w:t>Resto de niveles de la enseñanza post-obligatoria: hasta 204,00 euros.</w:t>
      </w:r>
    </w:p>
    <w:p w:rsidR="00720FBF" w:rsidRDefault="00720FBF" w:rsidP="00720FBF">
      <w:pPr>
        <w:jc w:val="both"/>
      </w:pPr>
      <w:r>
        <w:t>Reeducación pedagógica o del lenguaje y ayuda asociada a altas capacidades: hasta 913,00 euros para cada una de ellas.</w:t>
      </w:r>
    </w:p>
    <w:p w:rsidR="00720FBF" w:rsidRDefault="00720FBF" w:rsidP="00720FBF">
      <w:pPr>
        <w:jc w:val="both"/>
      </w:pPr>
      <w:r>
        <w:t>Quinto. Información sobre la tramitación de la ayuda</w:t>
      </w:r>
    </w:p>
    <w:p w:rsidR="00720FBF" w:rsidRDefault="00720FBF" w:rsidP="00720FBF">
      <w:pPr>
        <w:jc w:val="both"/>
      </w:pPr>
      <w:r>
        <w:t xml:space="preserve">La información sobre el estado de tramitación del procedimiento podrá consultarse a través de la dirección electrónica </w:t>
      </w:r>
      <w:hyperlink r:id="rId7" w:history="1">
        <w:r w:rsidR="00D03ABF" w:rsidRPr="00EA3BA3">
          <w:rPr>
            <w:rStyle w:val="Hipervnculo"/>
          </w:rPr>
          <w:t>https://sede.educacion.gob.es</w:t>
        </w:r>
      </w:hyperlink>
      <w:proofErr w:type="gramStart"/>
      <w:r>
        <w:t>.</w:t>
      </w:r>
      <w:proofErr w:type="gramEnd"/>
      <w:r w:rsidR="00D03ABF">
        <w:t>, en el apartado “Mis expedientes”.</w:t>
      </w:r>
      <w:bookmarkStart w:id="0" w:name="_GoBack"/>
      <w:bookmarkEnd w:id="0"/>
    </w:p>
    <w:p w:rsidR="00720FBF" w:rsidRDefault="00720FBF" w:rsidP="00720FBF">
      <w:pPr>
        <w:jc w:val="both"/>
      </w:pPr>
      <w:r>
        <w:t>Asimismo, los interesados podrán dirigirse a la unidad de becas de la provincia correspondiente identificándose como interesados en el expediente con el NIF o NIE correspondiente.</w:t>
      </w:r>
    </w:p>
    <w:sectPr w:rsidR="00720F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D1" w:rsidRDefault="009552D1" w:rsidP="00720FBF">
      <w:pPr>
        <w:spacing w:after="0" w:line="240" w:lineRule="auto"/>
      </w:pPr>
      <w:r>
        <w:separator/>
      </w:r>
    </w:p>
  </w:endnote>
  <w:endnote w:type="continuationSeparator" w:id="0">
    <w:p w:rsidR="009552D1" w:rsidRDefault="009552D1" w:rsidP="007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80094"/>
      <w:docPartObj>
        <w:docPartGallery w:val="Page Numbers (Bottom of Page)"/>
        <w:docPartUnique/>
      </w:docPartObj>
    </w:sdtPr>
    <w:sdtEndPr/>
    <w:sdtContent>
      <w:p w:rsidR="00720FBF" w:rsidRDefault="00720F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BF">
          <w:rPr>
            <w:noProof/>
          </w:rPr>
          <w:t>2</w:t>
        </w:r>
        <w:r>
          <w:fldChar w:fldCharType="end"/>
        </w:r>
      </w:p>
    </w:sdtContent>
  </w:sdt>
  <w:p w:rsidR="00720FBF" w:rsidRDefault="00720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D1" w:rsidRDefault="009552D1" w:rsidP="00720FBF">
      <w:pPr>
        <w:spacing w:after="0" w:line="240" w:lineRule="auto"/>
      </w:pPr>
      <w:r>
        <w:separator/>
      </w:r>
    </w:p>
  </w:footnote>
  <w:footnote w:type="continuationSeparator" w:id="0">
    <w:p w:rsidR="009552D1" w:rsidRDefault="009552D1" w:rsidP="0072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E"/>
    <w:rsid w:val="003C6A50"/>
    <w:rsid w:val="006040AE"/>
    <w:rsid w:val="00720FBF"/>
    <w:rsid w:val="007D25DB"/>
    <w:rsid w:val="007D4A57"/>
    <w:rsid w:val="009552D1"/>
    <w:rsid w:val="00D03ABF"/>
    <w:rsid w:val="00E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FBF"/>
  </w:style>
  <w:style w:type="paragraph" w:styleId="Piedepgina">
    <w:name w:val="footer"/>
    <w:basedOn w:val="Normal"/>
    <w:link w:val="PiedepginaCar"/>
    <w:uiPriority w:val="99"/>
    <w:unhideWhenUsed/>
    <w:rsid w:val="0072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FBF"/>
  </w:style>
  <w:style w:type="character" w:styleId="Hipervnculo">
    <w:name w:val="Hyperlink"/>
    <w:basedOn w:val="Fuentedeprrafopredeter"/>
    <w:uiPriority w:val="99"/>
    <w:unhideWhenUsed/>
    <w:rsid w:val="00D03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FBF"/>
  </w:style>
  <w:style w:type="paragraph" w:styleId="Piedepgina">
    <w:name w:val="footer"/>
    <w:basedOn w:val="Normal"/>
    <w:link w:val="PiedepginaCar"/>
    <w:uiPriority w:val="99"/>
    <w:unhideWhenUsed/>
    <w:rsid w:val="0072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FBF"/>
  </w:style>
  <w:style w:type="character" w:styleId="Hipervnculo">
    <w:name w:val="Hyperlink"/>
    <w:basedOn w:val="Fuentedeprrafopredeter"/>
    <w:uiPriority w:val="99"/>
    <w:unhideWhenUsed/>
    <w:rsid w:val="00D0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de.educacion.go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De Areba Leblic, Concepción</cp:lastModifiedBy>
  <cp:revision>2</cp:revision>
  <dcterms:created xsi:type="dcterms:W3CDTF">2020-08-10T09:22:00Z</dcterms:created>
  <dcterms:modified xsi:type="dcterms:W3CDTF">2020-08-10T09:22:00Z</dcterms:modified>
</cp:coreProperties>
</file>